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43" w:rsidRDefault="00936943" w:rsidP="00936943">
      <w:pPr>
        <w:shd w:val="clear" w:color="auto" w:fill="FFFFFF"/>
        <w:spacing w:after="0" w:line="420" w:lineRule="atLeast"/>
        <w:outlineLvl w:val="2"/>
        <w:rPr>
          <w:rFonts w:ascii="Tahoma" w:eastAsia="Times New Roman" w:hAnsi="Tahoma" w:cs="Tahoma"/>
          <w:b/>
          <w:bCs/>
          <w:sz w:val="44"/>
          <w:szCs w:val="44"/>
          <w:lang w:eastAsia="pl-PL"/>
        </w:rPr>
      </w:pPr>
    </w:p>
    <w:p w:rsidR="00936943" w:rsidRDefault="00936943" w:rsidP="00936943">
      <w:pPr>
        <w:shd w:val="clear" w:color="auto" w:fill="FFFFFF"/>
        <w:spacing w:after="0" w:line="420" w:lineRule="atLeast"/>
        <w:jc w:val="center"/>
        <w:outlineLvl w:val="2"/>
        <w:rPr>
          <w:rFonts w:ascii="Tahoma" w:eastAsia="Times New Roman" w:hAnsi="Tahoma" w:cs="Tahoma"/>
          <w:b/>
          <w:bCs/>
          <w:sz w:val="44"/>
          <w:szCs w:val="44"/>
          <w:lang w:eastAsia="pl-PL"/>
        </w:rPr>
      </w:pPr>
      <w:r>
        <w:rPr>
          <w:rFonts w:ascii="Tahoma" w:eastAsia="Times New Roman" w:hAnsi="Tahoma" w:cs="Tahoma"/>
          <w:b/>
          <w:bCs/>
          <w:noProof/>
          <w:sz w:val="44"/>
          <w:szCs w:val="44"/>
          <w:lang w:eastAsia="pl-PL"/>
        </w:rPr>
        <w:drawing>
          <wp:inline distT="0" distB="0" distL="0" distR="0">
            <wp:extent cx="2933333" cy="857143"/>
            <wp:effectExtent l="0" t="0" r="635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edica-2015-website — kopi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333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943" w:rsidRDefault="00936943" w:rsidP="00936943">
      <w:pPr>
        <w:shd w:val="clear" w:color="auto" w:fill="FFFFFF"/>
        <w:spacing w:after="0" w:line="420" w:lineRule="atLeast"/>
        <w:jc w:val="center"/>
        <w:outlineLvl w:val="2"/>
        <w:rPr>
          <w:rFonts w:ascii="Tahoma" w:eastAsia="Times New Roman" w:hAnsi="Tahoma" w:cs="Tahoma"/>
          <w:b/>
          <w:bCs/>
          <w:sz w:val="44"/>
          <w:szCs w:val="44"/>
          <w:lang w:eastAsia="pl-PL"/>
        </w:rPr>
      </w:pPr>
    </w:p>
    <w:p w:rsidR="00936943" w:rsidRDefault="00936943" w:rsidP="00936943">
      <w:pPr>
        <w:shd w:val="clear" w:color="auto" w:fill="FFFFFF"/>
        <w:spacing w:after="0" w:line="420" w:lineRule="atLeast"/>
        <w:jc w:val="center"/>
        <w:outlineLvl w:val="2"/>
        <w:rPr>
          <w:rFonts w:ascii="Tahoma" w:eastAsia="Times New Roman" w:hAnsi="Tahoma" w:cs="Tahoma"/>
          <w:b/>
          <w:bCs/>
          <w:sz w:val="44"/>
          <w:szCs w:val="44"/>
          <w:lang w:eastAsia="pl-PL"/>
        </w:rPr>
      </w:pPr>
    </w:p>
    <w:p w:rsidR="00936943" w:rsidRPr="00936943" w:rsidRDefault="00936943" w:rsidP="00936943">
      <w:pPr>
        <w:shd w:val="clear" w:color="auto" w:fill="FFFFFF"/>
        <w:spacing w:after="0" w:line="420" w:lineRule="atLeast"/>
        <w:jc w:val="center"/>
        <w:outlineLvl w:val="2"/>
        <w:rPr>
          <w:rFonts w:ascii="Tahoma" w:eastAsia="Times New Roman" w:hAnsi="Tahoma" w:cs="Tahoma"/>
          <w:bCs/>
          <w:sz w:val="44"/>
          <w:szCs w:val="44"/>
          <w:lang w:eastAsia="pl-PL"/>
        </w:rPr>
      </w:pPr>
      <w:r w:rsidRPr="00936943">
        <w:rPr>
          <w:rFonts w:ascii="Tahoma" w:eastAsia="Times New Roman" w:hAnsi="Tahoma" w:cs="Tahoma"/>
          <w:bCs/>
          <w:sz w:val="44"/>
          <w:szCs w:val="44"/>
          <w:lang w:eastAsia="pl-PL"/>
        </w:rPr>
        <w:t>Dla uczniów szkół średnich w Radomiu</w:t>
      </w:r>
    </w:p>
    <w:p w:rsidR="00936943" w:rsidRDefault="00936943" w:rsidP="00936943">
      <w:pPr>
        <w:shd w:val="clear" w:color="auto" w:fill="FFFFFF"/>
        <w:spacing w:after="0" w:line="420" w:lineRule="atLeast"/>
        <w:ind w:left="142" w:hanging="142"/>
        <w:outlineLvl w:val="2"/>
        <w:rPr>
          <w:rFonts w:ascii="Tahoma" w:eastAsia="Times New Roman" w:hAnsi="Tahoma" w:cs="Tahoma"/>
          <w:b/>
          <w:bCs/>
          <w:color w:val="1F3864" w:themeColor="accent5" w:themeShade="80"/>
          <w:sz w:val="44"/>
          <w:szCs w:val="44"/>
          <w:lang w:eastAsia="pl-PL"/>
        </w:rPr>
      </w:pPr>
    </w:p>
    <w:p w:rsidR="00795F1D" w:rsidRPr="00BC119E" w:rsidRDefault="00795F1D" w:rsidP="00795F1D">
      <w:pPr>
        <w:shd w:val="clear" w:color="auto" w:fill="FFFFFF"/>
        <w:spacing w:after="0" w:line="420" w:lineRule="atLeast"/>
        <w:outlineLvl w:val="2"/>
        <w:rPr>
          <w:rFonts w:ascii="Tahoma" w:eastAsia="Times New Roman" w:hAnsi="Tahoma" w:cs="Tahoma"/>
          <w:b/>
          <w:bCs/>
          <w:color w:val="535353"/>
          <w:sz w:val="24"/>
          <w:szCs w:val="24"/>
          <w:lang w:eastAsia="pl-PL"/>
        </w:rPr>
      </w:pPr>
      <w:proofErr w:type="spellStart"/>
      <w:r w:rsidRPr="00936943">
        <w:rPr>
          <w:rFonts w:ascii="Tahoma" w:eastAsia="Times New Roman" w:hAnsi="Tahoma" w:cs="Tahoma"/>
          <w:b/>
          <w:bCs/>
          <w:color w:val="1F3864" w:themeColor="accent5" w:themeShade="80"/>
          <w:sz w:val="44"/>
          <w:szCs w:val="44"/>
          <w:lang w:eastAsia="pl-PL"/>
        </w:rPr>
        <w:t>Movember</w:t>
      </w:r>
      <w:proofErr w:type="spellEnd"/>
      <w:r w:rsidRPr="00BC119E">
        <w:rPr>
          <w:rFonts w:ascii="Tahoma" w:eastAsia="Times New Roman" w:hAnsi="Tahoma" w:cs="Tahoma"/>
          <w:b/>
          <w:bCs/>
          <w:color w:val="535353"/>
          <w:sz w:val="44"/>
          <w:szCs w:val="44"/>
          <w:lang w:eastAsia="pl-PL"/>
        </w:rPr>
        <w:t xml:space="preserve"> </w:t>
      </w:r>
      <w:r w:rsidRPr="00BC119E">
        <w:rPr>
          <w:rFonts w:ascii="Tahoma" w:eastAsia="Times New Roman" w:hAnsi="Tahoma" w:cs="Tahoma"/>
          <w:b/>
          <w:bCs/>
          <w:color w:val="C00000"/>
          <w:sz w:val="24"/>
          <w:szCs w:val="24"/>
          <w:lang w:eastAsia="pl-PL"/>
        </w:rPr>
        <w:t>– coroczna kampania mająca na celu upowszechnianie wiedzy na temat dolegliwości dotykających Panów.</w:t>
      </w:r>
    </w:p>
    <w:p w:rsidR="00795F1D" w:rsidRPr="00744C8A" w:rsidRDefault="00795F1D" w:rsidP="00795F1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0"/>
          <w:szCs w:val="20"/>
          <w:lang w:eastAsia="pl-PL"/>
        </w:rPr>
      </w:pPr>
    </w:p>
    <w:p w:rsidR="00795F1D" w:rsidRDefault="00795F1D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795F1D">
        <w:rPr>
          <w:rFonts w:ascii="Tahoma" w:eastAsia="Times New Roman" w:hAnsi="Tahoma" w:cs="Tahoma"/>
          <w:sz w:val="24"/>
          <w:szCs w:val="24"/>
          <w:lang w:eastAsia="pl-PL"/>
        </w:rPr>
        <w:t xml:space="preserve">Nazwa wzięła się z połączenia angielskich słów </w:t>
      </w:r>
      <w:proofErr w:type="spellStart"/>
      <w:r w:rsidRPr="00795F1D">
        <w:rPr>
          <w:rFonts w:ascii="Tahoma" w:eastAsia="Times New Roman" w:hAnsi="Tahoma" w:cs="Tahoma"/>
          <w:sz w:val="24"/>
          <w:szCs w:val="24"/>
          <w:lang w:eastAsia="pl-PL"/>
        </w:rPr>
        <w:t>moustache</w:t>
      </w:r>
      <w:proofErr w:type="spellEnd"/>
      <w:r w:rsidRPr="00795F1D">
        <w:rPr>
          <w:rFonts w:ascii="Tahoma" w:eastAsia="Times New Roman" w:hAnsi="Tahoma" w:cs="Tahoma"/>
          <w:sz w:val="24"/>
          <w:szCs w:val="24"/>
          <w:lang w:eastAsia="pl-PL"/>
        </w:rPr>
        <w:t xml:space="preserve"> (wąsy) i </w:t>
      </w:r>
      <w:proofErr w:type="spellStart"/>
      <w:r w:rsidRPr="00795F1D">
        <w:rPr>
          <w:rFonts w:ascii="Tahoma" w:eastAsia="Times New Roman" w:hAnsi="Tahoma" w:cs="Tahoma"/>
          <w:sz w:val="24"/>
          <w:szCs w:val="24"/>
          <w:lang w:eastAsia="pl-PL"/>
        </w:rPr>
        <w:t>November</w:t>
      </w:r>
      <w:proofErr w:type="spellEnd"/>
      <w:r w:rsidRPr="00795F1D">
        <w:rPr>
          <w:rFonts w:ascii="Tahoma" w:eastAsia="Times New Roman" w:hAnsi="Tahoma" w:cs="Tahoma"/>
          <w:sz w:val="24"/>
          <w:szCs w:val="24"/>
          <w:lang w:eastAsia="pl-PL"/>
        </w:rPr>
        <w:t xml:space="preserve"> (listopad). Tak powstał </w:t>
      </w:r>
      <w:proofErr w:type="spellStart"/>
      <w:r w:rsidRPr="00795F1D">
        <w:rPr>
          <w:rFonts w:ascii="Tahoma" w:eastAsia="Times New Roman" w:hAnsi="Tahoma" w:cs="Tahoma"/>
          <w:sz w:val="24"/>
          <w:szCs w:val="24"/>
          <w:lang w:eastAsia="pl-PL"/>
        </w:rPr>
        <w:t>Movember</w:t>
      </w:r>
      <w:proofErr w:type="spellEnd"/>
      <w:r w:rsidRPr="00795F1D">
        <w:rPr>
          <w:rFonts w:ascii="Tahoma" w:eastAsia="Times New Roman" w:hAnsi="Tahoma" w:cs="Tahoma"/>
          <w:sz w:val="24"/>
          <w:szCs w:val="24"/>
          <w:lang w:eastAsia="pl-PL"/>
        </w:rPr>
        <w:t xml:space="preserve">, czyli nasz polski </w:t>
      </w:r>
      <w:proofErr w:type="spellStart"/>
      <w:r w:rsidRPr="00795F1D">
        <w:rPr>
          <w:rFonts w:ascii="Tahoma" w:eastAsia="Times New Roman" w:hAnsi="Tahoma" w:cs="Tahoma"/>
          <w:sz w:val="24"/>
          <w:szCs w:val="24"/>
          <w:lang w:eastAsia="pl-PL"/>
        </w:rPr>
        <w:t>Wąsopad</w:t>
      </w:r>
      <w:proofErr w:type="spellEnd"/>
      <w:r w:rsidRPr="00795F1D">
        <w:rPr>
          <w:rFonts w:ascii="Tahoma" w:eastAsia="Times New Roman" w:hAnsi="Tahoma" w:cs="Tahoma"/>
          <w:sz w:val="24"/>
          <w:szCs w:val="24"/>
          <w:lang w:eastAsia="pl-PL"/>
        </w:rPr>
        <w:t xml:space="preserve">. Jak sugeruje nazwa, uczestnictwo w akcji polega na zapuszczaniu wąsów w listopadzie. </w:t>
      </w:r>
    </w:p>
    <w:p w:rsidR="00795F1D" w:rsidRDefault="00795F1D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795F1D" w:rsidRPr="00795F1D" w:rsidRDefault="00795F1D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795F1D">
        <w:rPr>
          <w:rFonts w:ascii="Tahoma" w:eastAsia="Times New Roman" w:hAnsi="Tahoma" w:cs="Tahoma"/>
          <w:sz w:val="24"/>
          <w:szCs w:val="24"/>
          <w:lang w:eastAsia="pl-PL"/>
        </w:rPr>
        <w:t>Cel: </w:t>
      </w:r>
      <w:r w:rsidRPr="00795F1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podniesienie świadomości społecznej na temat problemów zdrowotnych mężczyzn, ze szczególnym naciskiem na raka prostaty oraz raka jąder dotykający zwłaszcza młodych panów  dla których temat profilaktyki wydaje się odległy.</w:t>
      </w:r>
    </w:p>
    <w:p w:rsidR="00795F1D" w:rsidRDefault="00795F1D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795F1D" w:rsidRDefault="00795F1D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795F1D">
        <w:rPr>
          <w:rFonts w:ascii="Tahoma" w:eastAsia="Times New Roman" w:hAnsi="Tahoma" w:cs="Tahoma"/>
          <w:sz w:val="24"/>
          <w:szCs w:val="24"/>
          <w:lang w:eastAsia="pl-PL"/>
        </w:rPr>
        <w:t>Dane medyczne są alarmujące. </w:t>
      </w:r>
      <w:r w:rsidRPr="00795F1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Rak jądra</w:t>
      </w:r>
      <w:r w:rsidRPr="00795F1D">
        <w:rPr>
          <w:rFonts w:ascii="Tahoma" w:eastAsia="Times New Roman" w:hAnsi="Tahoma" w:cs="Tahoma"/>
          <w:sz w:val="24"/>
          <w:szCs w:val="24"/>
          <w:lang w:eastAsia="pl-PL"/>
        </w:rPr>
        <w:t xml:space="preserve"> i </w:t>
      </w:r>
      <w:r w:rsidRPr="00795F1D">
        <w:rPr>
          <w:rFonts w:ascii="Tahoma" w:eastAsia="Times New Roman" w:hAnsi="Tahoma" w:cs="Tahoma"/>
          <w:b/>
          <w:sz w:val="24"/>
          <w:szCs w:val="24"/>
          <w:lang w:eastAsia="pl-PL"/>
        </w:rPr>
        <w:t>prostaty</w:t>
      </w:r>
      <w:r w:rsidRPr="00795F1D">
        <w:rPr>
          <w:rFonts w:ascii="Tahoma" w:eastAsia="Times New Roman" w:hAnsi="Tahoma" w:cs="Tahoma"/>
          <w:sz w:val="24"/>
          <w:szCs w:val="24"/>
          <w:lang w:eastAsia="pl-PL"/>
        </w:rPr>
        <w:t xml:space="preserve"> to jedni z najgroźniejszych zabójców. Na pierwszą chorobę </w:t>
      </w:r>
      <w:r w:rsidRPr="00795F1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najbardziej narażeni są mężczyźni pomiędzy 15 a 40 rokiem życia</w:t>
      </w:r>
      <w:r w:rsidRPr="00795F1D">
        <w:rPr>
          <w:rFonts w:ascii="Tahoma" w:eastAsia="Times New Roman" w:hAnsi="Tahoma" w:cs="Tahoma"/>
          <w:sz w:val="24"/>
          <w:szCs w:val="24"/>
          <w:lang w:eastAsia="pl-PL"/>
        </w:rPr>
        <w:t>. </w:t>
      </w:r>
      <w:r w:rsidRPr="00795F1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Natomiast rak prostaty atakuje głównie po 40-tce i jest to drugi co do częstości występujący wśród mężczyzn nowotwór</w:t>
      </w:r>
      <w:r w:rsidRPr="00795F1D">
        <w:rPr>
          <w:rFonts w:ascii="Tahoma" w:eastAsia="Times New Roman" w:hAnsi="Tahoma" w:cs="Tahoma"/>
          <w:sz w:val="24"/>
          <w:szCs w:val="24"/>
          <w:lang w:eastAsia="pl-PL"/>
        </w:rPr>
        <w:t xml:space="preserve">. </w:t>
      </w:r>
    </w:p>
    <w:p w:rsidR="00795F1D" w:rsidRDefault="00795F1D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795F1D" w:rsidRPr="00795F1D" w:rsidRDefault="00795F1D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795F1D">
        <w:rPr>
          <w:rFonts w:ascii="Tahoma" w:eastAsia="Times New Roman" w:hAnsi="Tahoma" w:cs="Tahoma"/>
          <w:sz w:val="24"/>
          <w:szCs w:val="24"/>
          <w:lang w:eastAsia="pl-PL"/>
        </w:rPr>
        <w:t>Szacuje się, że co trzeci mężczyzna w wieku między 50 a 80 rokiem życia i 80% panów, którzy ukończyli 80 lat, zachoruje na raka prostaty. Zajmuje on 4. miejsce pod względem śmiertelności na świecie.</w:t>
      </w:r>
    </w:p>
    <w:p w:rsidR="00795F1D" w:rsidRPr="00795F1D" w:rsidRDefault="00795F1D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795F1D">
        <w:rPr>
          <w:rFonts w:ascii="Tahoma" w:eastAsia="Times New Roman" w:hAnsi="Tahoma" w:cs="Tahoma"/>
          <w:sz w:val="24"/>
          <w:szCs w:val="24"/>
          <w:lang w:eastAsia="pl-PL"/>
        </w:rPr>
        <w:t xml:space="preserve">Fundacja </w:t>
      </w:r>
      <w:proofErr w:type="spellStart"/>
      <w:r w:rsidRPr="00795F1D">
        <w:rPr>
          <w:rFonts w:ascii="Tahoma" w:eastAsia="Times New Roman" w:hAnsi="Tahoma" w:cs="Tahoma"/>
          <w:sz w:val="24"/>
          <w:szCs w:val="24"/>
          <w:lang w:eastAsia="pl-PL"/>
        </w:rPr>
        <w:t>Movember</w:t>
      </w:r>
      <w:proofErr w:type="spellEnd"/>
      <w:r w:rsidRPr="00795F1D">
        <w:rPr>
          <w:rFonts w:ascii="Tahoma" w:eastAsia="Times New Roman" w:hAnsi="Tahoma" w:cs="Tahoma"/>
          <w:sz w:val="24"/>
          <w:szCs w:val="24"/>
          <w:lang w:eastAsia="pl-PL"/>
        </w:rPr>
        <w:t>, która jest pomysłodawcą kampanii, wyznaczyła sobie zadanie przebicia się do świadomości mężczyzn i ich bliskich. </w:t>
      </w:r>
      <w:r w:rsidRPr="00795F1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Ma to zaowocować podniesieniem liczby wcześnie wykrytych i diagnozowanych przypadków raka, a co za tym idzie, również skutecznych kuracji</w:t>
      </w:r>
      <w:r w:rsidRPr="00795F1D">
        <w:rPr>
          <w:rFonts w:ascii="Tahoma" w:eastAsia="Times New Roman" w:hAnsi="Tahoma" w:cs="Tahoma"/>
          <w:sz w:val="24"/>
          <w:szCs w:val="24"/>
          <w:lang w:eastAsia="pl-PL"/>
        </w:rPr>
        <w:t>. Upowszechnianie zdrowego trybu życia, badań profilaktycznych, nawyku samobadania, poznanie historii zachorowań na raka w rodzinie – kobietom mówi się o tym od lat, nareszcie przyszedł czas również na Panów.</w:t>
      </w:r>
    </w:p>
    <w:p w:rsidR="00795F1D" w:rsidRPr="00795F1D" w:rsidRDefault="00795F1D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proofErr w:type="spellStart"/>
      <w:r w:rsidRPr="00795F1D">
        <w:rPr>
          <w:rFonts w:ascii="Tahoma" w:eastAsia="Times New Roman" w:hAnsi="Tahoma" w:cs="Tahoma"/>
          <w:sz w:val="24"/>
          <w:szCs w:val="24"/>
          <w:lang w:eastAsia="pl-PL"/>
        </w:rPr>
        <w:t>Movember</w:t>
      </w:r>
      <w:proofErr w:type="spellEnd"/>
      <w:r w:rsidRPr="00795F1D">
        <w:rPr>
          <w:rFonts w:ascii="Tahoma" w:eastAsia="Times New Roman" w:hAnsi="Tahoma" w:cs="Tahoma"/>
          <w:sz w:val="24"/>
          <w:szCs w:val="24"/>
          <w:lang w:eastAsia="pl-PL"/>
        </w:rPr>
        <w:t xml:space="preserve"> to naprawdę wartościowa inicjatywa, dlatego zamiast chichotać, warto przychylnym okiem spojrzeć na panów, którzy decydują się zapuszczać wąsy w listopadzie. W tego typu kampaniach społecznych ważne jest każde wsparcie.</w:t>
      </w:r>
    </w:p>
    <w:p w:rsidR="00795F1D" w:rsidRDefault="00795F1D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612125" w:rsidRDefault="00612125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612125" w:rsidRDefault="00612125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612125" w:rsidRDefault="00612125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612125" w:rsidRDefault="00612125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612125" w:rsidRDefault="00612125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795F1D" w:rsidRPr="00795F1D" w:rsidRDefault="00795F1D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795F1D">
        <w:rPr>
          <w:rFonts w:ascii="Tahoma" w:eastAsia="Times New Roman" w:hAnsi="Tahoma" w:cs="Tahoma"/>
          <w:sz w:val="24"/>
          <w:szCs w:val="24"/>
          <w:lang w:eastAsia="pl-PL"/>
        </w:rPr>
        <w:t>A teraz kilka słów na temat nowotworów :</w:t>
      </w:r>
    </w:p>
    <w:p w:rsidR="00612125" w:rsidRDefault="00612125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C148EB" w:rsidRDefault="00795F1D" w:rsidP="00795F1D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  <w:r w:rsidRPr="00795F1D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Rak jąder </w:t>
      </w:r>
      <w:r w:rsidRPr="00795F1D">
        <w:rPr>
          <w:rFonts w:ascii="Tahoma" w:hAnsi="Tahoma" w:cs="Tahoma"/>
          <w:sz w:val="24"/>
          <w:szCs w:val="24"/>
        </w:rPr>
        <w:t xml:space="preserve">rozpoznaje się zwykle pomiędzy 25. a 40. rokiem życia, </w:t>
      </w:r>
      <w:r w:rsidRPr="00795F1D">
        <w:rPr>
          <w:rFonts w:ascii="Tahoma" w:hAnsi="Tahoma" w:cs="Tahoma"/>
          <w:b/>
          <w:sz w:val="24"/>
          <w:szCs w:val="24"/>
        </w:rPr>
        <w:t>a u mężczyzn w wieku 15–35</w:t>
      </w:r>
      <w:r w:rsidRPr="00795F1D">
        <w:rPr>
          <w:rFonts w:ascii="Tahoma" w:hAnsi="Tahoma" w:cs="Tahoma"/>
          <w:sz w:val="24"/>
          <w:szCs w:val="24"/>
        </w:rPr>
        <w:t xml:space="preserve"> </w:t>
      </w:r>
      <w:r w:rsidRPr="00795F1D">
        <w:rPr>
          <w:rFonts w:ascii="Tahoma" w:hAnsi="Tahoma" w:cs="Tahoma"/>
          <w:b/>
          <w:sz w:val="24"/>
          <w:szCs w:val="24"/>
        </w:rPr>
        <w:t>lat jest to najczęstszy nowotwór złośliwy</w:t>
      </w:r>
      <w:r w:rsidRPr="00795F1D">
        <w:rPr>
          <w:rFonts w:ascii="Tahoma" w:hAnsi="Tahoma" w:cs="Tahoma"/>
          <w:sz w:val="24"/>
          <w:szCs w:val="24"/>
        </w:rPr>
        <w:t>. Najczęściej spotykanym objawem jest powiększenie części lub całego jądra (jednostronne i  stopniowe). Powiększone jądro jest twarde, wyraźnie cięższe i  niebolesne.</w:t>
      </w:r>
    </w:p>
    <w:p w:rsidR="00C148EB" w:rsidRDefault="00795F1D" w:rsidP="00795F1D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  <w:r w:rsidRPr="00795F1D">
        <w:rPr>
          <w:rFonts w:ascii="Tahoma" w:hAnsi="Tahoma" w:cs="Tahoma"/>
          <w:sz w:val="24"/>
          <w:szCs w:val="24"/>
        </w:rPr>
        <w:t xml:space="preserve"> Jedynie u 25% chorych w chwili rozpoznania występują objawy stanu zapalnego lub bolesność. Diagnostyka chorych z podejrzeniem nowotworu jądra powinna obejmować: badanie podmiotowe i przedmiotowe z oceną obwodowych węzłów chłonnych, badania krwi w tym stężenia markerów nowotworowych, ultrasonografię (USG) moszny. Nowotworowe markery wykorzystywane w diagnostyce raka jądra </w:t>
      </w:r>
    </w:p>
    <w:p w:rsidR="00795F1D" w:rsidRPr="00795F1D" w:rsidRDefault="00795F1D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35353"/>
          <w:sz w:val="24"/>
          <w:szCs w:val="24"/>
          <w:lang w:eastAsia="pl-PL"/>
        </w:rPr>
      </w:pPr>
      <w:r w:rsidRPr="00795F1D">
        <w:rPr>
          <w:rFonts w:ascii="Tahoma" w:hAnsi="Tahoma" w:cs="Tahoma"/>
          <w:sz w:val="24"/>
          <w:szCs w:val="24"/>
        </w:rPr>
        <w:t xml:space="preserve"> to alfa-</w:t>
      </w:r>
      <w:proofErr w:type="spellStart"/>
      <w:r w:rsidRPr="00795F1D">
        <w:rPr>
          <w:rFonts w:ascii="Tahoma" w:hAnsi="Tahoma" w:cs="Tahoma"/>
          <w:sz w:val="24"/>
          <w:szCs w:val="24"/>
        </w:rPr>
        <w:t>fetoproteina</w:t>
      </w:r>
      <w:proofErr w:type="spellEnd"/>
      <w:r w:rsidRPr="00795F1D">
        <w:rPr>
          <w:rFonts w:ascii="Tahoma" w:hAnsi="Tahoma" w:cs="Tahoma"/>
          <w:sz w:val="24"/>
          <w:szCs w:val="24"/>
        </w:rPr>
        <w:t xml:space="preserve"> </w:t>
      </w:r>
      <w:r w:rsidRPr="00795F1D">
        <w:rPr>
          <w:rFonts w:ascii="Tahoma" w:hAnsi="Tahoma" w:cs="Tahoma"/>
          <w:b/>
          <w:sz w:val="24"/>
          <w:szCs w:val="24"/>
        </w:rPr>
        <w:t>AFP</w:t>
      </w:r>
      <w:r w:rsidRPr="00795F1D">
        <w:rPr>
          <w:rFonts w:ascii="Tahoma" w:hAnsi="Tahoma" w:cs="Tahoma"/>
          <w:sz w:val="24"/>
          <w:szCs w:val="24"/>
        </w:rPr>
        <w:t xml:space="preserve">  oraz podjednostka beta ludzkiej gonadotropiny </w:t>
      </w:r>
      <w:r w:rsidRPr="00795F1D">
        <w:rPr>
          <w:rFonts w:ascii="Tahoma" w:hAnsi="Tahoma" w:cs="Tahoma"/>
          <w:b/>
          <w:sz w:val="24"/>
          <w:szCs w:val="24"/>
        </w:rPr>
        <w:t>beta-HCG</w:t>
      </w:r>
      <w:r w:rsidRPr="00795F1D">
        <w:rPr>
          <w:b/>
          <w:sz w:val="24"/>
          <w:szCs w:val="24"/>
        </w:rPr>
        <w:t xml:space="preserve"> </w:t>
      </w:r>
      <w:r w:rsidRPr="00795F1D">
        <w:rPr>
          <w:rFonts w:ascii="Tahoma" w:hAnsi="Tahoma" w:cs="Tahoma"/>
          <w:b/>
          <w:sz w:val="24"/>
          <w:szCs w:val="24"/>
        </w:rPr>
        <w:t>To badania wstępne, przesiewowe  które wraz z obrazem klinicznym pacjenta stanowią podstawę w ocenie stanu zdrowia.</w:t>
      </w:r>
    </w:p>
    <w:p w:rsidR="00C148EB" w:rsidRDefault="00C148EB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612125" w:rsidRDefault="00612125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612125" w:rsidRDefault="00612125" w:rsidP="00795F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936943" w:rsidRDefault="00795F1D" w:rsidP="00795F1D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  <w:r w:rsidRPr="00795F1D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Rak prostaty  </w:t>
      </w:r>
      <w:r w:rsidRPr="00795F1D">
        <w:rPr>
          <w:rFonts w:ascii="Tahoma" w:eastAsia="Times New Roman" w:hAnsi="Tahoma" w:cs="Tahoma"/>
          <w:color w:val="535353"/>
          <w:sz w:val="24"/>
          <w:szCs w:val="24"/>
          <w:lang w:eastAsia="pl-PL"/>
        </w:rPr>
        <w:t>inaczej</w:t>
      </w:r>
      <w:r w:rsidRPr="00795F1D">
        <w:rPr>
          <w:rFonts w:ascii="Tahoma" w:eastAsia="Times New Roman" w:hAnsi="Tahoma" w:cs="Tahoma"/>
          <w:b/>
          <w:color w:val="535353"/>
          <w:sz w:val="24"/>
          <w:szCs w:val="24"/>
          <w:lang w:eastAsia="pl-PL"/>
        </w:rPr>
        <w:t xml:space="preserve"> r</w:t>
      </w:r>
      <w:r w:rsidRPr="00795F1D">
        <w:rPr>
          <w:rFonts w:ascii="Tahoma" w:hAnsi="Tahoma" w:cs="Tahoma"/>
          <w:sz w:val="24"/>
          <w:szCs w:val="24"/>
        </w:rPr>
        <w:t xml:space="preserve">ak gruczołu krokowego  ustępuje pod względem częstości występowania u mężczyzn w Polsce jedynie rakowi płuca. Dane epidemiologiczne dotyczące tego nowotworu w naszym kraju mówią o  rocznej </w:t>
      </w:r>
      <w:r w:rsidR="00C148EB" w:rsidRPr="00795F1D">
        <w:rPr>
          <w:rFonts w:ascii="Tahoma" w:hAnsi="Tahoma" w:cs="Tahoma"/>
          <w:sz w:val="24"/>
          <w:szCs w:val="24"/>
        </w:rPr>
        <w:t>zachorowalności</w:t>
      </w:r>
      <w:r w:rsidRPr="00795F1D">
        <w:rPr>
          <w:rFonts w:ascii="Tahoma" w:hAnsi="Tahoma" w:cs="Tahoma"/>
          <w:sz w:val="24"/>
          <w:szCs w:val="24"/>
        </w:rPr>
        <w:t xml:space="preserve"> około 13,2 %. Wykrywalność  w ostatnim dwudziestoleciu zwiększa się dynamicznie, głównie dzięki upowszechnieniu oznaczania stężenia swoistego antygenu sterczowego </w:t>
      </w:r>
      <w:r w:rsidRPr="00795F1D">
        <w:rPr>
          <w:rFonts w:ascii="Tahoma" w:hAnsi="Tahoma" w:cs="Tahoma"/>
          <w:b/>
          <w:sz w:val="24"/>
          <w:szCs w:val="24"/>
        </w:rPr>
        <w:t>PSA</w:t>
      </w:r>
      <w:r w:rsidRPr="00795F1D">
        <w:rPr>
          <w:rFonts w:ascii="Tahoma" w:hAnsi="Tahoma" w:cs="Tahoma"/>
          <w:sz w:val="24"/>
          <w:szCs w:val="24"/>
        </w:rPr>
        <w:t xml:space="preserve">  w surowicy (umożliwia to wykrywanie raków bezobjawowych). </w:t>
      </w:r>
    </w:p>
    <w:p w:rsidR="00936943" w:rsidRDefault="00795F1D" w:rsidP="00795F1D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  <w:r w:rsidRPr="00795F1D">
        <w:rPr>
          <w:rFonts w:ascii="Tahoma" w:hAnsi="Tahoma" w:cs="Tahoma"/>
          <w:sz w:val="24"/>
          <w:szCs w:val="24"/>
        </w:rPr>
        <w:t xml:space="preserve">U niektórych chorych występują dolegliwości ze strony dolnych dróg moczowych, będące raczej następstwem współistnienia łagodnego rozrostu stercza. </w:t>
      </w:r>
    </w:p>
    <w:p w:rsidR="00936943" w:rsidRDefault="00936943" w:rsidP="00795F1D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</w:p>
    <w:p w:rsidR="00936943" w:rsidRDefault="00936943" w:rsidP="00795F1D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</w:p>
    <w:p w:rsidR="00795F1D" w:rsidRDefault="00795F1D" w:rsidP="00795F1D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  <w:r w:rsidRPr="00795F1D">
        <w:rPr>
          <w:rFonts w:ascii="Tahoma" w:hAnsi="Tahoma" w:cs="Tahoma"/>
          <w:sz w:val="24"/>
          <w:szCs w:val="24"/>
        </w:rPr>
        <w:t>Zasadnicze znaczenie dla rozpoznania  ma określenie stężenia PSA w surowicy, aczkolwiek marker ten nie jest podwyższony tylko w nowotworze prostaty ale również w łagodnym jego rozroście jaki i zapaleniu. Pomocnym jest oznaczanie poziomy PSA całkowitego i wolnego oraz wyliczenie wzajemnego ich stosunku do określenia ryzyka wystąpienia nowotworu. Panowie po 40-tym roku życia powinni raz na dwa lata badać poziom PSA a w rodzinach gdzie występuje ten rodzaj nowotworu badanie powinno być wykonywane co roku.</w:t>
      </w:r>
    </w:p>
    <w:p w:rsidR="00936943" w:rsidRDefault="00936943" w:rsidP="00795F1D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36943" w:rsidRDefault="00936943" w:rsidP="00795F1D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36943" w:rsidRDefault="00936943" w:rsidP="00795F1D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36943" w:rsidRDefault="00936943" w:rsidP="00795F1D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36943" w:rsidRDefault="00936943" w:rsidP="00795F1D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36943" w:rsidRDefault="00936943" w:rsidP="00795F1D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36943" w:rsidRDefault="00936943" w:rsidP="00795F1D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36943" w:rsidRDefault="00936943" w:rsidP="00795F1D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12125" w:rsidRDefault="00612125" w:rsidP="00612125">
      <w:pPr>
        <w:shd w:val="clear" w:color="auto" w:fill="FFFFFF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A67E84" w:rsidRDefault="00A67E84" w:rsidP="00795F1D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67E84" w:rsidRDefault="00A67E84" w:rsidP="00795F1D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67E84" w:rsidRDefault="00A67E84" w:rsidP="00795F1D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67E84" w:rsidRDefault="00A67E84" w:rsidP="00795F1D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67E84" w:rsidRDefault="00A67E84" w:rsidP="00795F1D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795F1D" w:rsidRPr="00795F1D" w:rsidRDefault="00795F1D" w:rsidP="00795F1D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795F1D">
        <w:rPr>
          <w:rFonts w:ascii="Tahoma" w:hAnsi="Tahoma" w:cs="Tahoma"/>
          <w:b/>
          <w:sz w:val="24"/>
          <w:szCs w:val="24"/>
        </w:rPr>
        <w:t>Ważne</w:t>
      </w:r>
    </w:p>
    <w:p w:rsidR="00795F1D" w:rsidRDefault="00795F1D" w:rsidP="00795F1D">
      <w:pPr>
        <w:shd w:val="clear" w:color="auto" w:fill="FFFFFF"/>
        <w:spacing w:after="0" w:line="300" w:lineRule="atLeast"/>
        <w:outlineLvl w:val="3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795F1D" w:rsidRPr="00795F1D" w:rsidRDefault="00795F1D" w:rsidP="00795F1D">
      <w:pPr>
        <w:shd w:val="clear" w:color="auto" w:fill="FFFFFF"/>
        <w:spacing w:after="0" w:line="300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795F1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Laboratorium </w:t>
      </w:r>
      <w:r w:rsidRPr="00795F1D">
        <w:rPr>
          <w:rFonts w:ascii="Tahoma" w:eastAsia="Times New Roman" w:hAnsi="Tahoma" w:cs="Tahoma"/>
          <w:b/>
          <w:bCs/>
          <w:color w:val="C00000"/>
          <w:sz w:val="24"/>
          <w:szCs w:val="24"/>
          <w:lang w:eastAsia="pl-PL"/>
        </w:rPr>
        <w:t>Medica</w:t>
      </w:r>
      <w:r w:rsidRPr="00795F1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wraz z amerykańską firmą </w:t>
      </w:r>
      <w:r w:rsidRPr="00795F1D">
        <w:rPr>
          <w:rFonts w:ascii="Tahoma" w:eastAsia="Times New Roman" w:hAnsi="Tahoma" w:cs="Tahoma"/>
          <w:b/>
          <w:bCs/>
          <w:color w:val="1F3864" w:themeColor="accent5" w:themeShade="80"/>
          <w:sz w:val="24"/>
          <w:szCs w:val="24"/>
          <w:lang w:eastAsia="pl-PL"/>
        </w:rPr>
        <w:t xml:space="preserve">Beckman-Coulter </w:t>
      </w:r>
      <w:r w:rsidRPr="00795F1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w akcji </w:t>
      </w:r>
    </w:p>
    <w:p w:rsidR="00612125" w:rsidRDefault="00795F1D" w:rsidP="00795F1D">
      <w:pPr>
        <w:shd w:val="clear" w:color="auto" w:fill="FFFFFF"/>
        <w:spacing w:after="0" w:line="300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795F1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dla „</w:t>
      </w:r>
      <w:proofErr w:type="spellStart"/>
      <w:r w:rsidRPr="00795F1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Movember</w:t>
      </w:r>
      <w:proofErr w:type="spellEnd"/>
      <w:r w:rsidRPr="00795F1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” oferuje zaproszenie na badania pod kątem raka jąder dla mężczyzn  w wieku 16+ oraz pod kątem raka  prostaty dla mężczyzn </w:t>
      </w:r>
    </w:p>
    <w:p w:rsidR="00795F1D" w:rsidRPr="00795F1D" w:rsidRDefault="00795F1D" w:rsidP="00795F1D">
      <w:pPr>
        <w:shd w:val="clear" w:color="auto" w:fill="FFFFFF"/>
        <w:spacing w:after="0" w:line="300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795F1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w wieku 35+, programem otoczyliśmy kilka szkół męskich w Radomiu (około 1300 uczniów). W szkołach prowadzimy akcje przez dwa najbliższe miesiące: listopad i grudzień,  młodzież  oraz kadra męska ma możliwość bezpłatnego wykonania badania markerów nowotworowych w tym okresie. Program bezpłatny dedykowany jest dla wszystkich uczniów klas czwartych technikum i trzecich zawodowych i cyklicznie każdy następny rocznik będzie miał możliwość skorzystania z tej profilaktyki. Dla pozostałej młodzieży męskiej oraz dorosłych mężczyzn  na specjalne zaproszenia oraz hasło </w:t>
      </w:r>
      <w:proofErr w:type="spellStart"/>
      <w:r w:rsidRPr="00795F1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Movember</w:t>
      </w:r>
      <w:proofErr w:type="spellEnd"/>
      <w:r w:rsidRPr="00795F1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badania będzie można wykonać odpłatnie po znacznym rabacie. </w:t>
      </w:r>
    </w:p>
    <w:p w:rsidR="00795F1D" w:rsidRPr="00795F1D" w:rsidRDefault="00795F1D" w:rsidP="00795F1D">
      <w:pPr>
        <w:shd w:val="clear" w:color="auto" w:fill="FFFFFF"/>
        <w:spacing w:after="0" w:line="300" w:lineRule="atLeast"/>
        <w:outlineLvl w:val="3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795F1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Jest to akcja non profit i pod tym względem skupiamy się tylko i wyłącznie na pobudzeniu młodej świadomości i zapoznaniu się z tym tematem.</w:t>
      </w:r>
    </w:p>
    <w:p w:rsidR="00795F1D" w:rsidRDefault="00795F1D" w:rsidP="00795F1D">
      <w:pPr>
        <w:shd w:val="clear" w:color="auto" w:fill="FFFFFF"/>
        <w:spacing w:after="0" w:line="300" w:lineRule="atLeast"/>
        <w:outlineLvl w:val="3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95F1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Pamiętajmy że profilaktyka i cykliczne badania są najważniejsze</w:t>
      </w:r>
      <w:r w:rsidRPr="00795F1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.</w:t>
      </w:r>
    </w:p>
    <w:p w:rsidR="00A67E84" w:rsidRDefault="00A67E84" w:rsidP="00795F1D">
      <w:pPr>
        <w:shd w:val="clear" w:color="auto" w:fill="FFFFFF"/>
        <w:spacing w:after="0" w:line="300" w:lineRule="atLeast"/>
        <w:outlineLvl w:val="3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A67E84" w:rsidRDefault="00A67E84" w:rsidP="00795F1D">
      <w:pPr>
        <w:shd w:val="clear" w:color="auto" w:fill="FFFFFF"/>
        <w:spacing w:after="0" w:line="300" w:lineRule="atLeast"/>
        <w:outlineLvl w:val="3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A67E84" w:rsidRPr="00795F1D" w:rsidRDefault="00A67E84" w:rsidP="00795F1D">
      <w:pPr>
        <w:shd w:val="clear" w:color="auto" w:fill="FFFFFF"/>
        <w:spacing w:after="0" w:line="300" w:lineRule="atLeast"/>
        <w:outlineLvl w:val="3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5F1D" w:rsidRDefault="00795F1D"/>
    <w:p w:rsidR="00C148EB" w:rsidRPr="00C148EB" w:rsidRDefault="00936943" w:rsidP="00936943">
      <w:pPr>
        <w:ind w:left="-1134" w:right="-142"/>
        <w:jc w:val="center"/>
        <w:rPr>
          <w:rFonts w:ascii="Tahoma" w:hAnsi="Tahoma" w:cs="Tahoma"/>
        </w:rPr>
      </w:pPr>
      <w:r w:rsidRPr="00936943">
        <w:rPr>
          <w:rFonts w:ascii="Tahoma" w:hAnsi="Tahoma" w:cs="Tahoma"/>
          <w:noProof/>
          <w:lang w:eastAsia="pl-PL"/>
        </w:rPr>
        <w:drawing>
          <wp:inline distT="0" distB="0" distL="0" distR="0">
            <wp:extent cx="7181850" cy="2505075"/>
            <wp:effectExtent l="0" t="0" r="0" b="9525"/>
            <wp:docPr id="1" name="Obraz 1" descr="C:\Users\BiuroJ\Downloads\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uroJ\Downloads\000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903" cy="255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48EB" w:rsidRPr="00C148EB" w:rsidSect="00612125">
      <w:pgSz w:w="11906" w:h="16838"/>
      <w:pgMar w:top="567" w:right="1416" w:bottom="269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735D9"/>
    <w:multiLevelType w:val="hybridMultilevel"/>
    <w:tmpl w:val="05140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59"/>
    <w:rsid w:val="00612125"/>
    <w:rsid w:val="00646259"/>
    <w:rsid w:val="00795F1D"/>
    <w:rsid w:val="00936943"/>
    <w:rsid w:val="00A44FB6"/>
    <w:rsid w:val="00A67E84"/>
    <w:rsid w:val="00C148EB"/>
    <w:rsid w:val="00E239F1"/>
    <w:rsid w:val="00EA0194"/>
    <w:rsid w:val="00F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BC2BF-7E73-40C8-B74B-90108730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BiuroJ</dc:creator>
  <cp:keywords/>
  <dc:description/>
  <cp:lastModifiedBy>BiuroJ</cp:lastModifiedBy>
  <cp:revision>3</cp:revision>
  <cp:lastPrinted>2017-10-20T07:46:00Z</cp:lastPrinted>
  <dcterms:created xsi:type="dcterms:W3CDTF">2017-10-20T06:41:00Z</dcterms:created>
  <dcterms:modified xsi:type="dcterms:W3CDTF">2017-10-31T06:46:00Z</dcterms:modified>
</cp:coreProperties>
</file>